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F0774" w14:textId="45617F8D" w:rsidR="00DE386E" w:rsidRPr="00452071" w:rsidRDefault="00DE386E" w:rsidP="00DE386E">
      <w:pPr>
        <w:ind w:right="-918"/>
        <w:rPr>
          <w:rFonts w:asciiTheme="minorHAnsi" w:hAnsiTheme="minorHAnsi" w:cs="Arial"/>
        </w:rPr>
      </w:pPr>
      <w:r w:rsidRPr="00452071">
        <w:rPr>
          <w:rFonts w:asciiTheme="minorHAnsi" w:hAnsiTheme="minorHAnsi" w:cs="Arial"/>
        </w:rPr>
        <w:tab/>
      </w:r>
      <w:r w:rsidRPr="00452071">
        <w:rPr>
          <w:rFonts w:asciiTheme="minorHAnsi" w:hAnsiTheme="minorHAnsi" w:cs="Arial"/>
        </w:rPr>
        <w:tab/>
      </w:r>
    </w:p>
    <w:p w14:paraId="528D92D4" w14:textId="0FF60E5A" w:rsidR="00A37012" w:rsidRPr="00056413" w:rsidRDefault="00A37012" w:rsidP="00056413">
      <w:pPr>
        <w:spacing w:line="276" w:lineRule="auto"/>
        <w:ind w:right="-918"/>
        <w:rPr>
          <w:rFonts w:asciiTheme="minorHAnsi" w:hAnsiTheme="minorHAnsi" w:cs="Arial"/>
          <w:sz w:val="22"/>
          <w:szCs w:val="22"/>
          <w:lang w:val="cs-CZ"/>
        </w:rPr>
      </w:pPr>
      <w:r w:rsidRPr="00056413">
        <w:rPr>
          <w:rFonts w:asciiTheme="minorHAnsi" w:hAnsiTheme="minorHAnsi" w:cs="Arial"/>
          <w:b/>
          <w:sz w:val="22"/>
          <w:szCs w:val="22"/>
          <w:lang w:val="cs-CZ"/>
        </w:rPr>
        <w:t>Kontakt</w:t>
      </w:r>
      <w:r w:rsidR="00DE386E" w:rsidRPr="00056413">
        <w:rPr>
          <w:rFonts w:asciiTheme="minorHAnsi" w:hAnsiTheme="minorHAnsi" w:cs="Arial"/>
          <w:b/>
          <w:sz w:val="22"/>
          <w:szCs w:val="22"/>
          <w:lang w:val="cs-CZ"/>
        </w:rPr>
        <w:t xml:space="preserve">: </w:t>
      </w:r>
      <w:r w:rsidR="00DE386E" w:rsidRPr="00056413">
        <w:rPr>
          <w:rFonts w:asciiTheme="minorHAnsi" w:hAnsiTheme="minorHAnsi" w:cs="Arial"/>
          <w:b/>
          <w:sz w:val="22"/>
          <w:szCs w:val="22"/>
          <w:lang w:val="cs-CZ"/>
        </w:rPr>
        <w:tab/>
      </w:r>
      <w:r w:rsidR="00C469F9" w:rsidRPr="00056413">
        <w:rPr>
          <w:rFonts w:asciiTheme="minorHAnsi" w:hAnsiTheme="minorHAnsi" w:cs="Arial"/>
          <w:sz w:val="22"/>
          <w:szCs w:val="22"/>
          <w:lang w:val="cs-CZ"/>
        </w:rPr>
        <w:t>Kristýna Foubíková</w:t>
      </w:r>
    </w:p>
    <w:p w14:paraId="09D01D05" w14:textId="2E0AA8D1" w:rsidR="00C469F9" w:rsidRPr="00056413" w:rsidRDefault="00C469F9" w:rsidP="00056413">
      <w:pPr>
        <w:spacing w:line="276" w:lineRule="auto"/>
        <w:ind w:right="-918"/>
        <w:rPr>
          <w:rFonts w:asciiTheme="minorHAnsi" w:hAnsiTheme="minorHAnsi" w:cs="Arial"/>
          <w:sz w:val="22"/>
          <w:szCs w:val="22"/>
          <w:lang w:val="cs-CZ"/>
        </w:rPr>
      </w:pPr>
      <w:r w:rsidRPr="00056413">
        <w:rPr>
          <w:rFonts w:asciiTheme="minorHAnsi" w:hAnsiTheme="minorHAnsi" w:cs="Arial"/>
          <w:sz w:val="22"/>
          <w:szCs w:val="22"/>
          <w:lang w:val="cs-CZ"/>
        </w:rPr>
        <w:tab/>
      </w:r>
      <w:r w:rsidRPr="00056413">
        <w:rPr>
          <w:rFonts w:asciiTheme="minorHAnsi" w:hAnsiTheme="minorHAnsi" w:cs="Arial"/>
          <w:sz w:val="22"/>
          <w:szCs w:val="22"/>
          <w:lang w:val="cs-CZ"/>
        </w:rPr>
        <w:tab/>
        <w:t>AMI Communications</w:t>
      </w:r>
    </w:p>
    <w:p w14:paraId="50DDA2E4" w14:textId="166BB814" w:rsidR="00C469F9" w:rsidRPr="00056413" w:rsidRDefault="00C469F9" w:rsidP="00056413">
      <w:pPr>
        <w:spacing w:line="276" w:lineRule="auto"/>
        <w:ind w:right="-918"/>
        <w:rPr>
          <w:rFonts w:asciiTheme="minorHAnsi" w:hAnsiTheme="minorHAnsi" w:cs="Arial"/>
          <w:sz w:val="22"/>
          <w:szCs w:val="22"/>
          <w:lang w:val="cs-CZ"/>
        </w:rPr>
      </w:pPr>
      <w:r w:rsidRPr="00056413">
        <w:rPr>
          <w:rFonts w:asciiTheme="minorHAnsi" w:hAnsiTheme="minorHAnsi" w:cs="Arial"/>
          <w:sz w:val="22"/>
          <w:szCs w:val="22"/>
          <w:lang w:val="cs-CZ"/>
        </w:rPr>
        <w:tab/>
      </w:r>
      <w:r w:rsidRPr="00056413">
        <w:rPr>
          <w:rFonts w:asciiTheme="minorHAnsi" w:hAnsiTheme="minorHAnsi" w:cs="Arial"/>
          <w:sz w:val="22"/>
          <w:szCs w:val="22"/>
          <w:lang w:val="cs-CZ"/>
        </w:rPr>
        <w:tab/>
        <w:t>(+420) 724 012 643</w:t>
      </w:r>
    </w:p>
    <w:p w14:paraId="63BE4214" w14:textId="72F36B40" w:rsidR="00C469F9" w:rsidRPr="00056413" w:rsidRDefault="00C469F9" w:rsidP="00056413">
      <w:pPr>
        <w:spacing w:line="276" w:lineRule="auto"/>
        <w:ind w:right="-918"/>
        <w:rPr>
          <w:rFonts w:asciiTheme="minorHAnsi" w:hAnsiTheme="minorHAnsi" w:cs="Arial"/>
          <w:sz w:val="22"/>
          <w:szCs w:val="22"/>
          <w:lang w:val="cs-CZ"/>
        </w:rPr>
      </w:pPr>
      <w:r w:rsidRPr="00056413">
        <w:rPr>
          <w:rFonts w:asciiTheme="minorHAnsi" w:hAnsiTheme="minorHAnsi" w:cs="Arial"/>
          <w:sz w:val="22"/>
          <w:szCs w:val="22"/>
          <w:lang w:val="cs-CZ"/>
        </w:rPr>
        <w:tab/>
      </w:r>
      <w:r w:rsidRPr="00056413">
        <w:rPr>
          <w:rFonts w:asciiTheme="minorHAnsi" w:hAnsiTheme="minorHAnsi" w:cs="Arial"/>
          <w:sz w:val="22"/>
          <w:szCs w:val="22"/>
          <w:lang w:val="cs-CZ"/>
        </w:rPr>
        <w:tab/>
      </w:r>
      <w:hyperlink r:id="rId11" w:history="1">
        <w:r w:rsidRPr="00056413">
          <w:rPr>
            <w:rStyle w:val="Hypertextovodkaz"/>
            <w:rFonts w:asciiTheme="minorHAnsi" w:hAnsiTheme="minorHAnsi" w:cs="Arial"/>
            <w:sz w:val="22"/>
            <w:szCs w:val="22"/>
            <w:lang w:val="cs-CZ"/>
          </w:rPr>
          <w:t>kristyna.foubikova@amic.cz</w:t>
        </w:r>
      </w:hyperlink>
    </w:p>
    <w:p w14:paraId="16505AF6" w14:textId="77777777" w:rsidR="00B869DB" w:rsidRPr="00056413" w:rsidRDefault="00B869DB" w:rsidP="00056413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23BE4D8F" w14:textId="43C95472" w:rsidR="00B869DB" w:rsidRPr="00056413" w:rsidRDefault="00B869DB" w:rsidP="00056413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  <w:lang w:val="cs-CZ"/>
        </w:rPr>
      </w:pPr>
      <w:r w:rsidRPr="00056413">
        <w:rPr>
          <w:rFonts w:asciiTheme="minorHAnsi" w:hAnsiTheme="minorHAnsi"/>
          <w:b/>
          <w:sz w:val="22"/>
          <w:szCs w:val="22"/>
          <w:u w:val="single"/>
          <w:lang w:val="cs-CZ"/>
        </w:rPr>
        <w:t>Společnost Mars</w:t>
      </w:r>
      <w:r w:rsidR="00A1186D">
        <w:rPr>
          <w:rFonts w:asciiTheme="minorHAnsi" w:hAnsiTheme="minorHAnsi"/>
          <w:b/>
          <w:sz w:val="22"/>
          <w:szCs w:val="22"/>
          <w:u w:val="single"/>
          <w:lang w:val="cs-CZ"/>
        </w:rPr>
        <w:t xml:space="preserve"> získala </w:t>
      </w:r>
      <w:r w:rsidRPr="00056413">
        <w:rPr>
          <w:rFonts w:asciiTheme="minorHAnsi" w:hAnsiTheme="minorHAnsi"/>
          <w:b/>
          <w:sz w:val="22"/>
          <w:szCs w:val="22"/>
          <w:u w:val="single"/>
          <w:lang w:val="cs-CZ"/>
        </w:rPr>
        <w:t>v soutěži European Great Place to Work 2. místo a znovu potvrdila, že patří k nejlepším zaměstnavatelům v Evropě!</w:t>
      </w:r>
    </w:p>
    <w:p w14:paraId="71FEED34" w14:textId="77777777" w:rsidR="00056413" w:rsidRPr="00056413" w:rsidRDefault="00056413" w:rsidP="00056413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  <w:lang w:val="cs-CZ"/>
        </w:rPr>
      </w:pPr>
    </w:p>
    <w:p w14:paraId="3CC616D1" w14:textId="076C3AB8" w:rsidR="00B869DB" w:rsidRPr="00056413" w:rsidRDefault="00BE08D0" w:rsidP="0005641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t xml:space="preserve">Praha, </w:t>
      </w:r>
      <w:r w:rsidR="00331AB3">
        <w:rPr>
          <w:rFonts w:asciiTheme="minorHAnsi" w:hAnsiTheme="minorHAnsi"/>
          <w:b/>
          <w:sz w:val="22"/>
          <w:szCs w:val="22"/>
          <w:lang w:val="cs-CZ"/>
        </w:rPr>
        <w:t>15. června</w:t>
      </w:r>
      <w:r w:rsidR="00B869DB" w:rsidRPr="00056413">
        <w:rPr>
          <w:rFonts w:asciiTheme="minorHAnsi" w:hAnsiTheme="minorHAnsi"/>
          <w:b/>
          <w:sz w:val="22"/>
          <w:szCs w:val="22"/>
          <w:lang w:val="cs-CZ"/>
        </w:rPr>
        <w:t xml:space="preserve"> 2018 – 14. června 2018 proběhlo v Athénách slavnostní vyhlášení mezinárodní soutěže </w:t>
      </w:r>
      <w:r w:rsidR="00B869DB" w:rsidRPr="00056413">
        <w:rPr>
          <w:rFonts w:asciiTheme="minorHAnsi" w:hAnsiTheme="minorHAnsi" w:cstheme="minorHAnsi"/>
          <w:b/>
          <w:sz w:val="22"/>
          <w:szCs w:val="22"/>
          <w:lang w:val="cs-CZ"/>
        </w:rPr>
        <w:t xml:space="preserve">Great Place To Work®. Společnost Mars se umístila na druhém místě. </w:t>
      </w:r>
      <w:r w:rsidR="00B869DB" w:rsidRPr="00056413">
        <w:rPr>
          <w:rFonts w:asciiTheme="minorHAnsi" w:hAnsiTheme="minorHAnsi" w:cstheme="minorHAnsi"/>
          <w:sz w:val="22"/>
          <w:szCs w:val="22"/>
          <w:lang w:val="cs-CZ"/>
        </w:rPr>
        <w:t>Prestižní ocenění získala společnost Mars již potřetí v řadě. Skvělé druhé místo je důkazem oddanosti společnosti vůči svým zaměstnancům, kteří jsou nazýváni spolupracovníky, ale zároveň i důkazem o pracovním nasazení, vášni a kreativitě, kterou zaměstnanci den co den vnášej</w:t>
      </w:r>
      <w:bookmarkStart w:id="0" w:name="_GoBack"/>
      <w:bookmarkEnd w:id="0"/>
      <w:r w:rsidR="00B869DB" w:rsidRPr="00056413">
        <w:rPr>
          <w:rFonts w:asciiTheme="minorHAnsi" w:hAnsiTheme="minorHAnsi" w:cstheme="minorHAnsi"/>
          <w:sz w:val="22"/>
          <w:szCs w:val="22"/>
          <w:lang w:val="cs-CZ"/>
        </w:rPr>
        <w:t>í do své práce. Společnost Mars si uvědomuje, že</w:t>
      </w:r>
      <w:r w:rsidR="00CF1B3F">
        <w:rPr>
          <w:rFonts w:asciiTheme="minorHAnsi" w:hAnsiTheme="minorHAnsi" w:cstheme="minorHAnsi"/>
          <w:sz w:val="22"/>
          <w:szCs w:val="22"/>
          <w:lang w:val="cs-CZ"/>
        </w:rPr>
        <w:t xml:space="preserve"> její výkon závisí na spokojenosti </w:t>
      </w:r>
      <w:r w:rsidR="00B869DB" w:rsidRPr="00056413">
        <w:rPr>
          <w:rFonts w:asciiTheme="minorHAnsi" w:hAnsiTheme="minorHAnsi" w:cstheme="minorHAnsi"/>
          <w:sz w:val="22"/>
          <w:szCs w:val="22"/>
          <w:lang w:val="cs-CZ"/>
        </w:rPr>
        <w:t xml:space="preserve">lidí, kteří pro ni pracují. Velmi proto dbá na to, aby svým spolupracovníkům zajistila </w:t>
      </w:r>
      <w:r w:rsidR="00CF1B3F">
        <w:rPr>
          <w:rFonts w:asciiTheme="minorHAnsi" w:hAnsiTheme="minorHAnsi" w:cstheme="minorHAnsi"/>
          <w:sz w:val="22"/>
          <w:szCs w:val="22"/>
          <w:lang w:val="cs-CZ"/>
        </w:rPr>
        <w:t>příjemné pracovní prostředí</w:t>
      </w:r>
      <w:r w:rsidR="00B869DB" w:rsidRPr="00056413">
        <w:rPr>
          <w:rFonts w:asciiTheme="minorHAnsi" w:hAnsiTheme="minorHAnsi" w:cstheme="minorHAnsi"/>
          <w:sz w:val="22"/>
          <w:szCs w:val="22"/>
          <w:lang w:val="cs-CZ"/>
        </w:rPr>
        <w:t xml:space="preserve"> a poskytla jim co nejlepší zázemí kdekoliv na světě, bez ohledu na pracovní pozici, kterou v hierarchii společnosti zastávají.  Michael Ryan, Regional Presiden Mars Multisales, uvedl: </w:t>
      </w:r>
      <w:r w:rsidR="00B869DB" w:rsidRPr="00056413">
        <w:rPr>
          <w:rFonts w:asciiTheme="minorHAnsi" w:hAnsiTheme="minorHAnsi" w:cstheme="minorHAnsi"/>
          <w:i/>
          <w:sz w:val="22"/>
          <w:szCs w:val="22"/>
          <w:lang w:val="cs-CZ"/>
        </w:rPr>
        <w:t xml:space="preserve">„Skutečnost, že jsme se již potřetí v řadě umístili mezi nejlepšími evropskými pracovišti a získali skvělé druhé místo, je neuvěřitelný úspěch. Je to zároveň i uznání a potvrzení toho, že se každý den řídíme našimi principy a hodnotami a odvádíme skvělou práci. Jsem pyšný na získání tohoto ocenění. Je výrazem toho, jak vnímáme práci pro společnost Mars, výrazem pocitu naplnění a smysluplnosti. Naši spolupracovníci jsou podstatou našeho podnikání.“ </w:t>
      </w:r>
    </w:p>
    <w:p w14:paraId="2E1770CD" w14:textId="77777777" w:rsidR="00056413" w:rsidRPr="00056413" w:rsidRDefault="00056413" w:rsidP="00056413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cs-CZ"/>
        </w:rPr>
      </w:pPr>
    </w:p>
    <w:p w14:paraId="166616D0" w14:textId="77777777" w:rsidR="00B869DB" w:rsidRDefault="00B869DB" w:rsidP="0005641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056413">
        <w:rPr>
          <w:rFonts w:asciiTheme="minorHAnsi" w:hAnsiTheme="minorHAnsi" w:cstheme="minorHAnsi"/>
          <w:b/>
          <w:sz w:val="22"/>
          <w:szCs w:val="22"/>
          <w:lang w:val="cs-CZ"/>
        </w:rPr>
        <w:t>SPOLEČNOST MARS JE RODINNÁ FIRMA</w:t>
      </w:r>
    </w:p>
    <w:p w14:paraId="544F264A" w14:textId="77777777" w:rsidR="00056413" w:rsidRPr="00056413" w:rsidRDefault="00056413" w:rsidP="0005641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6585D698" w14:textId="77777777" w:rsidR="00B869DB" w:rsidRDefault="00B869DB" w:rsidP="0005641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56413">
        <w:rPr>
          <w:rFonts w:asciiTheme="minorHAnsi" w:hAnsiTheme="minorHAnsi" w:cstheme="minorHAnsi"/>
          <w:sz w:val="22"/>
          <w:szCs w:val="22"/>
          <w:lang w:val="cs-CZ"/>
        </w:rPr>
        <w:t xml:space="preserve">Přestože společnost Mars patří k největším výrobcům cukrovinek, potravin a krmiva pro domácí mazlíčky na světě, dokázala si zachovat nezávislost a status rodinné firmy, jejíž silnou, jedinečnou a smysluplnou firemní kulturu sdílí všichni její spolupracovníci. Součástí této kultury je Pět Principů, hodnotový kodex společnosti s důrazem na kvalitu, zodpovědnost, vzájemnost, efektivitu a svobodu. Tyto principy provázejí každodenní rozhodování a volby spolupracovníků a povzbuzují je, aby jednali a rozhodovali svobodně tak, jako by řídili své vlastní podnikání. </w:t>
      </w:r>
      <w:r w:rsidRPr="00056413">
        <w:rPr>
          <w:rFonts w:asciiTheme="minorHAnsi" w:hAnsiTheme="minorHAnsi" w:cstheme="minorHAnsi"/>
          <w:i/>
          <w:sz w:val="22"/>
          <w:szCs w:val="22"/>
          <w:lang w:val="cs-CZ"/>
        </w:rPr>
        <w:t>„Mars je rodinná společnost založená na hodnotách a principech. Každý den jsem svědkem toho, jak jsou tyto principy v celé naší firmě naplňovány a pomáhají tak vytvářet a udržovat kulturu plnou důvěry a angažovanosti. Ocenění, které jsme získali, patří všem spolupracovníkům, kteří naše principy uvádí svou činností v život. Jsou to právě tyto principy a zásady, které zajistí, že budeme i nadále prosperující rodinnou společností,“</w:t>
      </w:r>
      <w:r w:rsidRPr="00056413">
        <w:rPr>
          <w:rFonts w:asciiTheme="minorHAnsi" w:hAnsiTheme="minorHAnsi" w:cstheme="minorHAnsi"/>
          <w:sz w:val="22"/>
          <w:szCs w:val="22"/>
          <w:lang w:val="cs-CZ"/>
        </w:rPr>
        <w:t xml:space="preserve"> uvedl Michael Kunze, Regional President for Royal Canin. </w:t>
      </w:r>
    </w:p>
    <w:p w14:paraId="7AD5FA93" w14:textId="77777777" w:rsidR="00056413" w:rsidRPr="00056413" w:rsidRDefault="00056413" w:rsidP="0005641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A86656D" w14:textId="77777777" w:rsidR="00B869DB" w:rsidRDefault="00B869DB" w:rsidP="0005641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056413">
        <w:rPr>
          <w:rFonts w:asciiTheme="minorHAnsi" w:hAnsiTheme="minorHAnsi" w:cstheme="minorHAnsi"/>
          <w:b/>
          <w:sz w:val="22"/>
          <w:szCs w:val="22"/>
          <w:lang w:val="cs-CZ"/>
        </w:rPr>
        <w:t>JEDINEČNÉ PRACOVNÍ PROSTŘEDÍ</w:t>
      </w:r>
    </w:p>
    <w:p w14:paraId="7DFADB66" w14:textId="77777777" w:rsidR="00056413" w:rsidRPr="00056413" w:rsidRDefault="00056413" w:rsidP="0005641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70EDE920" w14:textId="39815469" w:rsidR="00B869DB" w:rsidRDefault="00B869DB" w:rsidP="00056413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cs-CZ"/>
        </w:rPr>
      </w:pPr>
      <w:r w:rsidRPr="00056413">
        <w:rPr>
          <w:rFonts w:asciiTheme="minorHAnsi" w:hAnsiTheme="minorHAnsi" w:cstheme="minorHAnsi"/>
          <w:sz w:val="22"/>
          <w:szCs w:val="22"/>
          <w:lang w:val="cs-CZ"/>
        </w:rPr>
        <w:t xml:space="preserve">Mars nabízí výjimečné pracovní prostředí. Kanceláře společnosti tvoří otevřený prostor podporující spolupráci i zábavu. Rozdíly ve vybavení či </w:t>
      </w:r>
      <w:r w:rsidR="00BB7F6F">
        <w:rPr>
          <w:rFonts w:asciiTheme="minorHAnsi" w:hAnsiTheme="minorHAnsi" w:cstheme="minorHAnsi"/>
          <w:sz w:val="22"/>
          <w:szCs w:val="22"/>
          <w:lang w:val="cs-CZ"/>
        </w:rPr>
        <w:t>komfortu, jež by upřednostňovaly</w:t>
      </w:r>
      <w:r w:rsidRPr="00056413">
        <w:rPr>
          <w:rFonts w:asciiTheme="minorHAnsi" w:hAnsiTheme="minorHAnsi" w:cstheme="minorHAnsi"/>
          <w:sz w:val="22"/>
          <w:szCs w:val="22"/>
          <w:lang w:val="cs-CZ"/>
        </w:rPr>
        <w:t xml:space="preserve"> určité pracovní pozice, zde </w:t>
      </w:r>
      <w:r w:rsidRPr="00056413">
        <w:rPr>
          <w:rFonts w:asciiTheme="minorHAnsi" w:hAnsiTheme="minorHAnsi" w:cstheme="minorHAnsi"/>
          <w:sz w:val="22"/>
          <w:szCs w:val="22"/>
          <w:lang w:val="cs-CZ"/>
        </w:rPr>
        <w:lastRenderedPageBreak/>
        <w:t>však nenajdete. Spolupracovníci si dokonce přímo do kanceláří mohou přivést i své domácí mazlíčky. Tento skvělý benefit působí na snížení hladiny stresu a pozitivně ovlivňuje i pracovní morálku. V současné době Mars také rozvíjí další skvělé progr</w:t>
      </w:r>
      <w:r w:rsidR="00CF1B3F">
        <w:rPr>
          <w:rFonts w:asciiTheme="minorHAnsi" w:hAnsiTheme="minorHAnsi" w:cstheme="minorHAnsi"/>
          <w:sz w:val="22"/>
          <w:szCs w:val="22"/>
          <w:lang w:val="cs-CZ"/>
        </w:rPr>
        <w:t xml:space="preserve">amy pro své spolupracovníky: </w:t>
      </w:r>
      <w:r w:rsidRPr="00056413">
        <w:rPr>
          <w:rFonts w:asciiTheme="minorHAnsi" w:hAnsiTheme="minorHAnsi" w:cstheme="minorHAnsi"/>
          <w:sz w:val="22"/>
          <w:szCs w:val="22"/>
          <w:lang w:val="cs-CZ"/>
        </w:rPr>
        <w:t>flexibilní pracovní</w:t>
      </w:r>
      <w:r w:rsidR="00CF1B3F">
        <w:rPr>
          <w:rFonts w:asciiTheme="minorHAnsi" w:hAnsiTheme="minorHAnsi" w:cstheme="minorHAnsi"/>
          <w:sz w:val="22"/>
          <w:szCs w:val="22"/>
          <w:lang w:val="cs-CZ"/>
        </w:rPr>
        <w:t xml:space="preserve"> dobu či možnost práce z domova, </w:t>
      </w:r>
      <w:r w:rsidRPr="00056413">
        <w:rPr>
          <w:rFonts w:asciiTheme="minorHAnsi" w:hAnsiTheme="minorHAnsi" w:cstheme="minorHAnsi"/>
          <w:sz w:val="22"/>
          <w:szCs w:val="22"/>
          <w:lang w:val="cs-CZ"/>
        </w:rPr>
        <w:t xml:space="preserve">pro udržení zdravého a vyváženého života. Právě toto je recept na dlouhotrvající, šťastnou a naplňující kariéru. Myriam Cohen-Welgryn, Regional President Mars Petcare, uvádí: </w:t>
      </w:r>
      <w:r w:rsidRPr="00056413">
        <w:rPr>
          <w:rFonts w:asciiTheme="minorHAnsi" w:hAnsiTheme="minorHAnsi" w:cstheme="minorHAnsi"/>
          <w:i/>
          <w:sz w:val="22"/>
          <w:szCs w:val="22"/>
          <w:lang w:val="cs-CZ"/>
        </w:rPr>
        <w:t>„</w:t>
      </w:r>
      <w:r w:rsidR="00AE0D53">
        <w:rPr>
          <w:rFonts w:asciiTheme="minorHAnsi" w:hAnsiTheme="minorHAnsi" w:cstheme="minorHAnsi"/>
          <w:i/>
          <w:sz w:val="22"/>
          <w:szCs w:val="22"/>
          <w:lang w:val="cs-CZ"/>
        </w:rPr>
        <w:t>Snažíme se pracovat na tom, aby naši spolupracovníci byli spokojeni, a tak v</w:t>
      </w:r>
      <w:r w:rsidRPr="00056413">
        <w:rPr>
          <w:rFonts w:asciiTheme="minorHAnsi" w:hAnsiTheme="minorHAnsi" w:cstheme="minorHAnsi"/>
          <w:i/>
          <w:sz w:val="22"/>
          <w:szCs w:val="22"/>
          <w:lang w:val="cs-CZ"/>
        </w:rPr>
        <w:t>ytrva</w:t>
      </w:r>
      <w:r w:rsidR="00AE0D53">
        <w:rPr>
          <w:rFonts w:asciiTheme="minorHAnsi" w:hAnsiTheme="minorHAnsi" w:cstheme="minorHAnsi"/>
          <w:i/>
          <w:sz w:val="22"/>
          <w:szCs w:val="22"/>
          <w:lang w:val="cs-CZ"/>
        </w:rPr>
        <w:t xml:space="preserve">le podporujeme jejich rozvoj.  </w:t>
      </w:r>
      <w:r w:rsidRPr="00056413">
        <w:rPr>
          <w:rFonts w:asciiTheme="minorHAnsi" w:hAnsiTheme="minorHAnsi" w:cstheme="minorHAnsi"/>
          <w:i/>
          <w:sz w:val="22"/>
          <w:szCs w:val="22"/>
          <w:lang w:val="cs-CZ"/>
        </w:rPr>
        <w:t xml:space="preserve"> Jsem přesvědčena o tom, že vysoká míra zapojení a angažovanosti našich spolupracovníků znamená pro mnohé z nich více než pouhý fakt, že mají zaměstnání. Představuje pro ně činnost, která má vyšší smysl.“  </w:t>
      </w:r>
      <w:r w:rsidRPr="00056413">
        <w:rPr>
          <w:rFonts w:asciiTheme="minorHAnsi" w:hAnsiTheme="minorHAnsi" w:cstheme="minorHAnsi"/>
          <w:sz w:val="22"/>
          <w:szCs w:val="22"/>
          <w:lang w:val="cs-CZ"/>
        </w:rPr>
        <w:t>Shaid Shah, Mars Wrigley Confectionery Regional President, dodává</w:t>
      </w:r>
      <w:r w:rsidR="00331AB3">
        <w:rPr>
          <w:rFonts w:asciiTheme="minorHAnsi" w:hAnsiTheme="minorHAnsi" w:cstheme="minorHAnsi"/>
          <w:i/>
          <w:sz w:val="22"/>
          <w:szCs w:val="22"/>
          <w:lang w:val="cs-CZ"/>
        </w:rPr>
        <w:t>:</w:t>
      </w:r>
      <w:r w:rsidRPr="00056413">
        <w:rPr>
          <w:rFonts w:asciiTheme="minorHAnsi" w:hAnsiTheme="minorHAnsi" w:cstheme="minorHAnsi"/>
          <w:i/>
          <w:sz w:val="22"/>
          <w:szCs w:val="22"/>
          <w:lang w:val="cs-CZ"/>
        </w:rPr>
        <w:t xml:space="preserve"> „Jsem opravdu přesvědčen o nezbytnosti rozvoje talentu a jsem velmi hrdý na to, že naše oddanost spolupracovníkům společnosti je oceněna tímto úžasným umístěním. Chceme ujistit společnost Mars i Evropu, že skvělým pracovištěm zůstaneme i v následujících letech.“</w:t>
      </w:r>
    </w:p>
    <w:p w14:paraId="1BBFDDF4" w14:textId="77777777" w:rsidR="00056413" w:rsidRPr="00056413" w:rsidRDefault="00056413" w:rsidP="00056413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cs-CZ"/>
        </w:rPr>
      </w:pPr>
    </w:p>
    <w:p w14:paraId="72156B5B" w14:textId="77777777" w:rsidR="00B869DB" w:rsidRDefault="00B869DB" w:rsidP="00056413">
      <w:pPr>
        <w:spacing w:line="276" w:lineRule="auto"/>
        <w:ind w:right="-1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056413">
        <w:rPr>
          <w:rFonts w:asciiTheme="minorHAnsi" w:hAnsiTheme="minorHAnsi" w:cstheme="minorHAnsi"/>
          <w:b/>
          <w:sz w:val="22"/>
          <w:szCs w:val="22"/>
          <w:lang w:val="cs-CZ"/>
        </w:rPr>
        <w:t>DŮRAZ NA UDRŽITELNOU BUDOUCNOST</w:t>
      </w:r>
    </w:p>
    <w:p w14:paraId="2AB2A3E5" w14:textId="77777777" w:rsidR="00056413" w:rsidRPr="00056413" w:rsidRDefault="00056413" w:rsidP="00056413">
      <w:pPr>
        <w:spacing w:line="276" w:lineRule="auto"/>
        <w:ind w:right="-18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3AC47047" w14:textId="06DAB254" w:rsidR="00B869DB" w:rsidRDefault="00B869DB" w:rsidP="00056413">
      <w:pPr>
        <w:spacing w:line="276" w:lineRule="auto"/>
        <w:ind w:right="-18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56413">
        <w:rPr>
          <w:rFonts w:asciiTheme="minorHAnsi" w:hAnsiTheme="minorHAnsi" w:cstheme="minorHAnsi"/>
          <w:sz w:val="22"/>
          <w:szCs w:val="22"/>
          <w:lang w:val="cs-CZ"/>
        </w:rPr>
        <w:t xml:space="preserve">Společnost Mars je hrdá na svůj závazek budovat byznys tak, aby byl více udržitelný a zdravější pro všechny obyvatele planety i naše domácí mazlíčky. Na cestě k trvalé udržitelnosti se podílejí všichni spolupracovníci. Zajišťují udržitelnost zdrojů i logistických procesů a prostřednictvím dobrovolnických programů společnosti Mars pomáhají a věnují svůj čas i úsilí komunitám, ve kterých žijí a pracují. </w:t>
      </w:r>
      <w:r w:rsidRPr="00056413">
        <w:rPr>
          <w:rFonts w:asciiTheme="minorHAnsi" w:hAnsiTheme="minorHAnsi" w:cstheme="minorHAnsi"/>
          <w:i/>
          <w:sz w:val="22"/>
          <w:szCs w:val="22"/>
          <w:lang w:val="cs-CZ"/>
        </w:rPr>
        <w:t>„Jsou to každodenní drobnosti, které naši kulturu činí tak jedinečnou. Od vytváření skvěle chutnajícího a zdravého jídla, jež přinášíme na trh, p</w:t>
      </w:r>
      <w:r w:rsidR="00B246D3">
        <w:rPr>
          <w:rFonts w:asciiTheme="minorHAnsi" w:hAnsiTheme="minorHAnsi" w:cstheme="minorHAnsi"/>
          <w:i/>
          <w:sz w:val="22"/>
          <w:szCs w:val="22"/>
          <w:lang w:val="cs-CZ"/>
        </w:rPr>
        <w:t>o oblast dobrovolnictví, které</w:t>
      </w:r>
      <w:r w:rsidRPr="00056413">
        <w:rPr>
          <w:rFonts w:asciiTheme="minorHAnsi" w:hAnsiTheme="minorHAnsi" w:cstheme="minorHAnsi"/>
          <w:i/>
          <w:sz w:val="22"/>
          <w:szCs w:val="22"/>
          <w:lang w:val="cs-CZ"/>
        </w:rPr>
        <w:t xml:space="preserve"> se věnujeme v místních komunitách. Naše týmy činí ze společnosti Mars skvělé místo s pozitivním dopadem na každodenní život milionů lidí!“ </w:t>
      </w:r>
      <w:r w:rsidRPr="00056413">
        <w:rPr>
          <w:rFonts w:asciiTheme="minorHAnsi" w:hAnsiTheme="minorHAnsi" w:cstheme="minorHAnsi"/>
          <w:sz w:val="22"/>
          <w:szCs w:val="22"/>
          <w:lang w:val="cs-CZ"/>
        </w:rPr>
        <w:t xml:space="preserve">uvádí Stephanie Le Bechec, Regional President Mars Food. Jako příklad dobrovolnických aktivit společnosti Mars můžeme uvést například projekt značky Orbit Oplať úsměv, který skrze workshopy a zábavné hry pomáhá znevýhodněným dětem z dětských domovů v České republice a na Slovensku rozvíjet jejich talent a sebevědomí, zároveň je vzdělává v oblasti dentální hygieny. V loňském roce také proběhl již devátý ročník projektu „Pomozte naplnit misky v útulcích“ díky němuž společnost Mars darovala útulkům více než 500 tun kvalitního krmiva Whiskas a Pedigree. </w:t>
      </w:r>
    </w:p>
    <w:p w14:paraId="22466242" w14:textId="77777777" w:rsidR="00056413" w:rsidRPr="00056413" w:rsidRDefault="00056413" w:rsidP="00056413">
      <w:pPr>
        <w:spacing w:line="276" w:lineRule="auto"/>
        <w:ind w:right="-18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D143521" w14:textId="77777777" w:rsidR="00B869DB" w:rsidRPr="006F6E7D" w:rsidRDefault="00B869DB" w:rsidP="00B869DB">
      <w:pPr>
        <w:spacing w:line="360" w:lineRule="auto"/>
        <w:ind w:right="-18"/>
        <w:jc w:val="both"/>
        <w:rPr>
          <w:rFonts w:cstheme="minorHAnsi"/>
        </w:rPr>
      </w:pPr>
      <w:r>
        <w:rPr>
          <w:rFonts w:cstheme="minorHAnsi"/>
        </w:rPr>
        <w:t>##</w:t>
      </w:r>
    </w:p>
    <w:p w14:paraId="2B46E498" w14:textId="77777777" w:rsidR="00B869DB" w:rsidRDefault="00B869DB" w:rsidP="00B869DB">
      <w:pPr>
        <w:spacing w:line="276" w:lineRule="auto"/>
        <w:jc w:val="both"/>
        <w:rPr>
          <w:b/>
          <w:sz w:val="16"/>
          <w:szCs w:val="16"/>
          <w:lang w:val="cs-CZ"/>
        </w:rPr>
      </w:pPr>
      <w:r w:rsidRPr="00AA60BA">
        <w:rPr>
          <w:b/>
          <w:sz w:val="16"/>
          <w:szCs w:val="16"/>
          <w:lang w:val="cs-CZ"/>
        </w:rPr>
        <w:t>Společnost Mars v České republice a střední Evropě</w:t>
      </w:r>
    </w:p>
    <w:p w14:paraId="01343E32" w14:textId="77777777" w:rsidR="00056413" w:rsidRPr="00AA60BA" w:rsidRDefault="00056413" w:rsidP="00B869DB">
      <w:pPr>
        <w:spacing w:line="276" w:lineRule="auto"/>
        <w:jc w:val="both"/>
        <w:rPr>
          <w:b/>
          <w:sz w:val="16"/>
          <w:szCs w:val="16"/>
          <w:lang w:val="cs-CZ"/>
        </w:rPr>
      </w:pPr>
    </w:p>
    <w:p w14:paraId="59BC5822" w14:textId="77777777" w:rsidR="00B869DB" w:rsidRDefault="00B869DB" w:rsidP="00B869DB">
      <w:pPr>
        <w:jc w:val="both"/>
        <w:rPr>
          <w:sz w:val="16"/>
          <w:szCs w:val="16"/>
          <w:lang w:val="cs-CZ"/>
        </w:rPr>
      </w:pPr>
      <w:r w:rsidRPr="00AA60BA">
        <w:rPr>
          <w:sz w:val="16"/>
          <w:szCs w:val="16"/>
          <w:lang w:val="cs-CZ"/>
        </w:rPr>
        <w:t>Společnost Mars vstoupila na český trh v roce 1992. Od roku 2016 jsou její aktivity na českém trhu zastřešeny organizací Mars Multisales Central Europe, která propojuje český, slovenský, rumunský a maďarský trh. Se svými současnými 540 spolupracovníky dnes působí ve třech kategoriích: segment cukrovinek (čokoláda, žvýkačky a cukrovinky), potraviny (omáčky a rýže) a výživa pro domácí mazlíčky. Kromě toho Mars v regionu provozuje dvě ze svých největších továren. V Poříčí nad Sázavou v České republice funguje jeden z největších výrobních závodů na výrobu nečokoládových cukrovinek v  rámci celé společnosti Mars a také středisko vývoje cukrovinkových produktů, v Maďarsku pak továrna v oblasti Csongrád-Bokros produkující krmiva a pochoutky pro psy.</w:t>
      </w:r>
    </w:p>
    <w:p w14:paraId="4C42AAD4" w14:textId="77777777" w:rsidR="00056413" w:rsidRPr="00AA60BA" w:rsidRDefault="00056413" w:rsidP="00B869DB">
      <w:pPr>
        <w:jc w:val="both"/>
        <w:rPr>
          <w:sz w:val="16"/>
          <w:szCs w:val="16"/>
          <w:lang w:val="cs-CZ"/>
        </w:rPr>
      </w:pPr>
    </w:p>
    <w:p w14:paraId="298E040B" w14:textId="77777777" w:rsidR="00B869DB" w:rsidRDefault="00B869DB" w:rsidP="00B869DB">
      <w:pPr>
        <w:spacing w:line="276" w:lineRule="auto"/>
        <w:jc w:val="both"/>
        <w:rPr>
          <w:rFonts w:ascii="Calibri" w:hAnsi="Calibri"/>
          <w:b/>
          <w:bCs/>
          <w:sz w:val="16"/>
          <w:szCs w:val="16"/>
          <w:lang w:val="cs-CZ"/>
        </w:rPr>
      </w:pPr>
      <w:r w:rsidRPr="003F334C">
        <w:rPr>
          <w:rFonts w:ascii="Calibri" w:hAnsi="Calibri"/>
          <w:b/>
          <w:bCs/>
          <w:sz w:val="16"/>
          <w:szCs w:val="16"/>
          <w:lang w:val="cs-CZ"/>
        </w:rPr>
        <w:t xml:space="preserve">O společnosti Mars, Incorporated </w:t>
      </w:r>
    </w:p>
    <w:p w14:paraId="483DDEDB" w14:textId="77777777" w:rsidR="00B869DB" w:rsidRPr="003F334C" w:rsidRDefault="00B869DB" w:rsidP="00B869DB">
      <w:pPr>
        <w:spacing w:line="276" w:lineRule="auto"/>
        <w:jc w:val="both"/>
        <w:rPr>
          <w:rFonts w:ascii="Calibri" w:hAnsi="Calibri"/>
          <w:b/>
          <w:bCs/>
          <w:sz w:val="16"/>
          <w:szCs w:val="16"/>
          <w:lang w:val="cs-CZ"/>
        </w:rPr>
      </w:pPr>
    </w:p>
    <w:p w14:paraId="089B4EA1" w14:textId="77777777" w:rsidR="00B869DB" w:rsidRPr="00331AB3" w:rsidRDefault="00B869DB" w:rsidP="00331AB3">
      <w:pPr>
        <w:jc w:val="both"/>
        <w:rPr>
          <w:sz w:val="16"/>
          <w:szCs w:val="16"/>
          <w:lang w:val="cs-CZ"/>
        </w:rPr>
      </w:pPr>
      <w:r w:rsidRPr="00331AB3">
        <w:rPr>
          <w:sz w:val="16"/>
          <w:szCs w:val="16"/>
          <w:lang w:val="cs-CZ"/>
        </w:rPr>
        <w:t xml:space="preserve">Mars je rodinná firma s více než stoletou historií, která nabízí širokou škálu produktů a služeb pro spotřebitele a jejich zvířecí mazlíčky. S obratem téměř 35 miliard dolarů je společnost globálním byznysem, který vyrábí některé z nejoblíbenějších značek na světě: M&amp;M's®, SNICKERS®, TWIX®, MILKY WAY®, DOVE®, PEDIGREE®, ROYAL CANIN®, WHISKAS®, EXTRA®, ORBIT®, 5 ™, SKITTLES®, UNCLE BEN'S®, MARS DRINKS a COCOAVIA®. Mars také zajišťuje veterinární služby v síti veterinárních nemocnic BANFIELD® Pet Hospitals, Blue Pearl®, </w:t>
      </w:r>
      <w:r w:rsidRPr="00331AB3">
        <w:rPr>
          <w:sz w:val="16"/>
          <w:szCs w:val="16"/>
          <w:lang w:val="cs-CZ"/>
        </w:rPr>
        <w:lastRenderedPageBreak/>
        <w:t>VCA® and Pet Partners™. Společnost má sídlo ve městě McLean ve Virginii a působí ve více než 80 zemích světa. Pět Principů společnosti Mars - kvalita, odpovědnost, vzájemnost, efektivita a svoboda - inspiruje více než 100 000 spolupracovníků, aby vytvářeli hodnotu pro všechny své partnery, a přinášeli růst, na který jsou každý den hrdí.</w:t>
      </w:r>
    </w:p>
    <w:p w14:paraId="49242C83" w14:textId="77777777" w:rsidR="00B869DB" w:rsidRPr="003F334C" w:rsidRDefault="00B869DB" w:rsidP="00B869DB">
      <w:pPr>
        <w:spacing w:line="276" w:lineRule="auto"/>
        <w:jc w:val="both"/>
        <w:rPr>
          <w:rFonts w:ascii="Calibri" w:hAnsi="Calibri"/>
          <w:sz w:val="16"/>
          <w:szCs w:val="16"/>
          <w:lang w:val="cs-CZ"/>
        </w:rPr>
      </w:pPr>
      <w:r w:rsidRPr="003F334C">
        <w:rPr>
          <w:rFonts w:ascii="Calibri" w:hAnsi="Calibri"/>
          <w:sz w:val="16"/>
          <w:szCs w:val="16"/>
          <w:lang w:val="cs-CZ"/>
        </w:rPr>
        <w:t> </w:t>
      </w:r>
    </w:p>
    <w:p w14:paraId="0BCC7602" w14:textId="77777777" w:rsidR="00B869DB" w:rsidRDefault="00B869DB" w:rsidP="00331AB3">
      <w:pPr>
        <w:jc w:val="both"/>
        <w:rPr>
          <w:sz w:val="16"/>
          <w:szCs w:val="16"/>
          <w:lang w:val="cs-CZ"/>
        </w:rPr>
      </w:pPr>
      <w:r w:rsidRPr="003F334C">
        <w:rPr>
          <w:sz w:val="16"/>
          <w:szCs w:val="16"/>
          <w:lang w:val="cs-CZ"/>
        </w:rPr>
        <w:t xml:space="preserve">Více informací o společnosti Mars naleznete pod tímto odkazem </w:t>
      </w:r>
      <w:hyperlink r:id="rId12" w:history="1">
        <w:r w:rsidRPr="003F334C">
          <w:rPr>
            <w:rStyle w:val="Hypertextovodkaz"/>
            <w:color w:val="4BACC6" w:themeColor="accent5"/>
            <w:sz w:val="16"/>
            <w:szCs w:val="16"/>
            <w:lang w:val="cs-CZ"/>
          </w:rPr>
          <w:t>www.mars.com</w:t>
        </w:r>
      </w:hyperlink>
      <w:r w:rsidRPr="003F334C">
        <w:rPr>
          <w:sz w:val="16"/>
          <w:szCs w:val="16"/>
          <w:lang w:val="cs-CZ"/>
        </w:rPr>
        <w:t>. Sledujte nás na sociálních sítích</w:t>
      </w:r>
      <w:hyperlink r:id="rId13" w:history="1">
        <w:r w:rsidRPr="003F334C">
          <w:rPr>
            <w:rStyle w:val="Hypertextovodkaz"/>
            <w:sz w:val="16"/>
            <w:szCs w:val="16"/>
            <w:lang w:val="cs-CZ"/>
          </w:rPr>
          <w:t xml:space="preserve"> Facebook</w:t>
        </w:r>
      </w:hyperlink>
      <w:r w:rsidRPr="003F334C">
        <w:rPr>
          <w:sz w:val="16"/>
          <w:szCs w:val="16"/>
          <w:lang w:val="cs-CZ"/>
        </w:rPr>
        <w:t xml:space="preserve">, </w:t>
      </w:r>
      <w:hyperlink r:id="rId14" w:history="1">
        <w:r w:rsidRPr="003F334C">
          <w:rPr>
            <w:rStyle w:val="Hypertextovodkaz"/>
            <w:sz w:val="16"/>
            <w:szCs w:val="16"/>
            <w:lang w:val="cs-CZ"/>
          </w:rPr>
          <w:t>Twitter</w:t>
        </w:r>
      </w:hyperlink>
      <w:r w:rsidRPr="003F334C">
        <w:rPr>
          <w:sz w:val="16"/>
          <w:szCs w:val="16"/>
          <w:lang w:val="cs-CZ"/>
        </w:rPr>
        <w:t xml:space="preserve">, </w:t>
      </w:r>
      <w:hyperlink r:id="rId15" w:history="1">
        <w:r w:rsidRPr="003F334C">
          <w:rPr>
            <w:rStyle w:val="Hypertextovodkaz"/>
            <w:sz w:val="16"/>
            <w:szCs w:val="16"/>
            <w:lang w:val="cs-CZ"/>
          </w:rPr>
          <w:t>LinkedIn</w:t>
        </w:r>
      </w:hyperlink>
      <w:r w:rsidRPr="003F334C">
        <w:rPr>
          <w:sz w:val="16"/>
          <w:szCs w:val="16"/>
          <w:lang w:val="cs-CZ"/>
        </w:rPr>
        <w:t xml:space="preserve">, </w:t>
      </w:r>
      <w:hyperlink r:id="rId16" w:history="1">
        <w:r w:rsidRPr="003F334C">
          <w:rPr>
            <w:rStyle w:val="Hypertextovodkaz"/>
            <w:sz w:val="16"/>
            <w:szCs w:val="16"/>
            <w:lang w:val="cs-CZ"/>
          </w:rPr>
          <w:t>Instagram</w:t>
        </w:r>
      </w:hyperlink>
      <w:r w:rsidRPr="003F334C">
        <w:rPr>
          <w:sz w:val="16"/>
          <w:szCs w:val="16"/>
          <w:lang w:val="cs-CZ"/>
        </w:rPr>
        <w:t xml:space="preserve"> a na </w:t>
      </w:r>
      <w:hyperlink r:id="rId17" w:history="1">
        <w:r w:rsidRPr="003F334C">
          <w:rPr>
            <w:rStyle w:val="Hypertextovodkaz"/>
            <w:sz w:val="16"/>
            <w:szCs w:val="16"/>
            <w:lang w:val="cs-CZ"/>
          </w:rPr>
          <w:t>YouTube</w:t>
        </w:r>
      </w:hyperlink>
      <w:r w:rsidRPr="003F334C">
        <w:rPr>
          <w:sz w:val="16"/>
          <w:szCs w:val="16"/>
          <w:lang w:val="cs-CZ"/>
        </w:rPr>
        <w:t>.</w:t>
      </w:r>
    </w:p>
    <w:p w14:paraId="34A0565E" w14:textId="77777777" w:rsidR="00056413" w:rsidRPr="003F334C" w:rsidRDefault="00056413" w:rsidP="00B869DB">
      <w:pPr>
        <w:spacing w:line="276" w:lineRule="auto"/>
        <w:jc w:val="both"/>
        <w:rPr>
          <w:sz w:val="16"/>
          <w:szCs w:val="16"/>
          <w:lang w:val="cs-CZ"/>
        </w:rPr>
      </w:pPr>
    </w:p>
    <w:p w14:paraId="3DD7EB17" w14:textId="77777777" w:rsidR="00B869DB" w:rsidRDefault="00B869DB" w:rsidP="00B869DB">
      <w:pPr>
        <w:spacing w:line="276" w:lineRule="auto"/>
        <w:jc w:val="both"/>
        <w:rPr>
          <w:b/>
          <w:sz w:val="16"/>
          <w:szCs w:val="16"/>
          <w:lang w:val="cs-CZ"/>
        </w:rPr>
      </w:pPr>
      <w:r w:rsidRPr="003F334C">
        <w:rPr>
          <w:b/>
          <w:sz w:val="16"/>
          <w:szCs w:val="16"/>
          <w:lang w:val="cs-CZ"/>
        </w:rPr>
        <w:t>O žebříčku Best Workplaces in Europe</w:t>
      </w:r>
    </w:p>
    <w:p w14:paraId="061E20CE" w14:textId="77777777" w:rsidR="00056413" w:rsidRPr="003F334C" w:rsidRDefault="00056413" w:rsidP="00B869DB">
      <w:pPr>
        <w:spacing w:line="276" w:lineRule="auto"/>
        <w:jc w:val="both"/>
        <w:rPr>
          <w:b/>
          <w:sz w:val="16"/>
          <w:szCs w:val="16"/>
          <w:lang w:val="cs-CZ"/>
        </w:rPr>
      </w:pPr>
    </w:p>
    <w:p w14:paraId="1F62AC52" w14:textId="77777777" w:rsidR="00B869DB" w:rsidRDefault="00B869DB" w:rsidP="00B869DB">
      <w:pPr>
        <w:spacing w:line="276" w:lineRule="auto"/>
        <w:jc w:val="both"/>
        <w:rPr>
          <w:sz w:val="16"/>
          <w:szCs w:val="16"/>
          <w:lang w:val="cs-CZ"/>
        </w:rPr>
      </w:pPr>
      <w:r w:rsidRPr="003F334C">
        <w:rPr>
          <w:sz w:val="16"/>
          <w:szCs w:val="16"/>
          <w:lang w:val="cs-CZ"/>
        </w:rPr>
        <w:t>Great Place to Work® zveřejňuje každý rok žebříček Nejlepších míst pro práci v Evropě. Žebříček se dělí do čtyř kategorií podle velikosti společností – méně než 50 zaměstnanců, malé a střední společnosti (50 až 500 zaměstnanců) a nadnárodní společnosti. Aby se společnost mohla zúčastnit, musí být na minimálně jednom z národních žebříčků 19 zastoupených zemí a splňovat naše kvantitativní minimum v průzkumu Trust Index©. Společnosti v mezinárodní kategorii musí mít navíc minimálně 1 000 zaměstnanců v minimálně 3 zemích a být na minimálně 3 národních žebříčcích. Letošní žebříček Nejlepších míst pro práci v Evropě se zakládá na datech z národních žebříčků zveřejněných během posledních 12 měsíců.</w:t>
      </w:r>
    </w:p>
    <w:p w14:paraId="76B91A4B" w14:textId="77777777" w:rsidR="00331AB3" w:rsidRPr="003F334C" w:rsidRDefault="00331AB3" w:rsidP="00B869DB">
      <w:pPr>
        <w:spacing w:line="276" w:lineRule="auto"/>
        <w:jc w:val="both"/>
        <w:rPr>
          <w:sz w:val="16"/>
          <w:szCs w:val="16"/>
          <w:lang w:val="cs-CZ"/>
        </w:rPr>
      </w:pPr>
    </w:p>
    <w:p w14:paraId="27798CE6" w14:textId="77777777" w:rsidR="00B869DB" w:rsidRDefault="00B869DB" w:rsidP="00B869DB">
      <w:pPr>
        <w:spacing w:line="276" w:lineRule="auto"/>
        <w:jc w:val="both"/>
        <w:rPr>
          <w:b/>
          <w:sz w:val="16"/>
          <w:szCs w:val="16"/>
          <w:lang w:val="cs-CZ"/>
        </w:rPr>
      </w:pPr>
      <w:r w:rsidRPr="003F334C">
        <w:rPr>
          <w:b/>
          <w:sz w:val="16"/>
          <w:szCs w:val="16"/>
          <w:lang w:val="cs-CZ"/>
        </w:rPr>
        <w:t>O Great Place to Work</w:t>
      </w:r>
    </w:p>
    <w:p w14:paraId="4CDD2B58" w14:textId="77777777" w:rsidR="00056413" w:rsidRPr="003F334C" w:rsidRDefault="00056413" w:rsidP="00B869DB">
      <w:pPr>
        <w:spacing w:line="276" w:lineRule="auto"/>
        <w:jc w:val="both"/>
        <w:rPr>
          <w:b/>
          <w:sz w:val="16"/>
          <w:szCs w:val="16"/>
          <w:lang w:val="cs-CZ"/>
        </w:rPr>
      </w:pPr>
    </w:p>
    <w:p w14:paraId="7D1F157D" w14:textId="77777777" w:rsidR="00B869DB" w:rsidRPr="003F334C" w:rsidRDefault="00B869DB" w:rsidP="00B869DB">
      <w:pPr>
        <w:spacing w:line="276" w:lineRule="auto"/>
        <w:jc w:val="both"/>
        <w:rPr>
          <w:sz w:val="16"/>
          <w:szCs w:val="16"/>
          <w:lang w:val="cs-CZ"/>
        </w:rPr>
      </w:pPr>
      <w:r w:rsidRPr="003F334C">
        <w:rPr>
          <w:sz w:val="16"/>
          <w:szCs w:val="16"/>
          <w:lang w:val="cs-CZ"/>
        </w:rPr>
        <w:t xml:space="preserve">Great Place to Work je globální analytická autorita v oblasti vysoce důvěryhodné a vysoce výkonné kultury na pracovišti. Great Place to Work® už přes 30 let spolupracuje s největšími světovými společnostmi na pojmenování vysoce důvěryhodných a vysoce výkonných pracovních kultur. Prostřednictvím průzkumu mezi zaměstnanci umožňujeme společnostem zhodnotit a zlepšovat kulturu na pracovišti.  Prostřednictvím našich uznání a certifikačních programů pojmenováváme výjimečné kultury na pracovišti a vytváříme žebříčky Nejlepších míst pro práci ve více než 50 světových zemích. Vše, co děláme, je poháněno naší misí – chceme zlepšovat svět tím, že budeme společnostem pomáhat v tom, aby se staly  Great Places to Work. </w:t>
      </w:r>
    </w:p>
    <w:p w14:paraId="2C88569F" w14:textId="77777777" w:rsidR="00B869DB" w:rsidRPr="009C228D" w:rsidRDefault="00B869DB" w:rsidP="00B869DB">
      <w:pPr>
        <w:spacing w:line="360" w:lineRule="auto"/>
        <w:ind w:right="-18"/>
        <w:jc w:val="center"/>
        <w:rPr>
          <w:rFonts w:cstheme="minorHAnsi"/>
          <w:lang w:val="cs-CZ"/>
        </w:rPr>
      </w:pPr>
      <w:r w:rsidRPr="009C228D">
        <w:rPr>
          <w:rFonts w:cstheme="minorHAnsi"/>
          <w:lang w:val="cs-CZ"/>
        </w:rPr>
        <w:t>***</w:t>
      </w:r>
    </w:p>
    <w:p w14:paraId="4E6EC07D" w14:textId="77777777" w:rsidR="00DF60A6" w:rsidRPr="00AA60BA" w:rsidRDefault="00DF60A6" w:rsidP="00AA60BA">
      <w:pPr>
        <w:spacing w:line="276" w:lineRule="auto"/>
        <w:jc w:val="both"/>
        <w:rPr>
          <w:rFonts w:asciiTheme="minorHAnsi" w:hAnsiTheme="minorHAnsi"/>
          <w:sz w:val="16"/>
          <w:szCs w:val="16"/>
          <w:lang w:val="cs-CZ"/>
        </w:rPr>
      </w:pPr>
    </w:p>
    <w:sectPr w:rsidR="00DF60A6" w:rsidRPr="00AA60BA" w:rsidSect="00395E6D">
      <w:headerReference w:type="default" r:id="rId18"/>
      <w:footerReference w:type="default" r:id="rId19"/>
      <w:pgSz w:w="12240" w:h="15840"/>
      <w:pgMar w:top="900" w:right="99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A0BF1" w14:textId="77777777" w:rsidR="00B74267" w:rsidRDefault="00B74267">
      <w:r>
        <w:separator/>
      </w:r>
    </w:p>
  </w:endnote>
  <w:endnote w:type="continuationSeparator" w:id="0">
    <w:p w14:paraId="55CC7BB8" w14:textId="77777777" w:rsidR="00B74267" w:rsidRDefault="00B7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sfont">
    <w:altName w:val="Times New Roman"/>
    <w:charset w:val="EE"/>
    <w:family w:val="auto"/>
    <w:pitch w:val="variable"/>
    <w:sig w:usb0="000002CF" w:usb1="00000000" w:usb2="00000000" w:usb3="00000000" w:csb0="0000008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rsfont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7474F" w14:textId="48320105" w:rsidR="00605F4D" w:rsidRDefault="00605F4D" w:rsidP="00CB774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6A5B1" w14:textId="77777777" w:rsidR="00B74267" w:rsidRDefault="00B74267">
      <w:r>
        <w:separator/>
      </w:r>
    </w:p>
  </w:footnote>
  <w:footnote w:type="continuationSeparator" w:id="0">
    <w:p w14:paraId="444E7A32" w14:textId="77777777" w:rsidR="00B74267" w:rsidRDefault="00B74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36D57" w14:textId="1480FDDF" w:rsidR="00605F4D" w:rsidRPr="001C3428" w:rsidRDefault="00605F4D" w:rsidP="002B6E61">
    <w:pPr>
      <w:pStyle w:val="Zhlav"/>
      <w:jc w:val="right"/>
      <w:rPr>
        <w:rFonts w:ascii="Arial" w:hAnsi="Arial" w:cs="Arial"/>
        <w:b/>
        <w:color w:val="1F497D" w:themeColor="text2"/>
        <w:sz w:val="72"/>
        <w:szCs w:val="72"/>
      </w:rPr>
    </w:pPr>
    <w:r>
      <w:rPr>
        <w:rFonts w:ascii="Arial" w:hAnsi="Arial" w:cs="Arial"/>
        <w:b/>
        <w:color w:val="1F497D" w:themeColor="text2"/>
        <w:sz w:val="72"/>
        <w:szCs w:val="72"/>
      </w:rPr>
      <w:t xml:space="preserve">               </w:t>
    </w:r>
    <w:r w:rsidR="00733FAC">
      <w:rPr>
        <w:rFonts w:ascii="Arial" w:hAnsi="Arial" w:cs="Arial"/>
        <w:b/>
        <w:noProof/>
        <w:color w:val="1F497D" w:themeColor="text2"/>
        <w:sz w:val="72"/>
        <w:szCs w:val="72"/>
        <w:lang w:val="cs-CZ" w:eastAsia="cs-CZ"/>
      </w:rPr>
      <w:drawing>
        <wp:inline distT="0" distB="0" distL="0" distR="0" wp14:anchorId="33981F04" wp14:editId="5489B59D">
          <wp:extent cx="1866900" cy="3733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37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1F497D" w:themeColor="text2"/>
        <w:sz w:val="72"/>
        <w:szCs w:val="72"/>
      </w:rPr>
      <w:t xml:space="preserve">               </w:t>
    </w:r>
  </w:p>
  <w:p w14:paraId="37B6520A" w14:textId="77777777" w:rsidR="00605F4D" w:rsidRPr="00C11F03" w:rsidRDefault="00605F4D" w:rsidP="001C3428">
    <w:pPr>
      <w:widowControl w:val="0"/>
      <w:jc w:val="center"/>
      <w:rPr>
        <w:rFonts w:ascii="Trebuchet MS" w:hAnsi="Trebuchet MS"/>
        <w:sz w:val="18"/>
      </w:rPr>
    </w:pPr>
    <w:r w:rsidRPr="00C11F03">
      <w:rPr>
        <w:rFonts w:ascii="Trebuchet MS" w:hAnsi="Trebuchet MS"/>
        <w:sz w:val="18"/>
      </w:rPr>
      <w:t xml:space="preserve">                                                        </w:t>
    </w:r>
    <w:r>
      <w:rPr>
        <w:rFonts w:ascii="Trebuchet MS" w:hAnsi="Trebuchet MS"/>
        <w:sz w:val="18"/>
      </w:rPr>
      <w:t xml:space="preserve">              </w:t>
    </w:r>
  </w:p>
  <w:p w14:paraId="52C5D76E" w14:textId="77777777" w:rsidR="00605F4D" w:rsidRDefault="00605F4D">
    <w:pPr>
      <w:widowControl w:val="0"/>
      <w:spacing w:line="288" w:lineRule="auto"/>
      <w:rPr>
        <w:rFonts w:ascii="Marsfont-Regular" w:hAnsi="Marsfont-Regul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94C3F"/>
    <w:multiLevelType w:val="hybridMultilevel"/>
    <w:tmpl w:val="78865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A154D9"/>
    <w:multiLevelType w:val="multilevel"/>
    <w:tmpl w:val="7B249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sfon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sfon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sfon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87"/>
    <w:rsid w:val="00023012"/>
    <w:rsid w:val="00056413"/>
    <w:rsid w:val="00082FAC"/>
    <w:rsid w:val="000A04E7"/>
    <w:rsid w:val="000A592C"/>
    <w:rsid w:val="000B2AB2"/>
    <w:rsid w:val="000C729D"/>
    <w:rsid w:val="000D7F9A"/>
    <w:rsid w:val="000E4D32"/>
    <w:rsid w:val="000E76D7"/>
    <w:rsid w:val="000F474C"/>
    <w:rsid w:val="00110B8B"/>
    <w:rsid w:val="0013133D"/>
    <w:rsid w:val="00145618"/>
    <w:rsid w:val="001601BA"/>
    <w:rsid w:val="00170DE9"/>
    <w:rsid w:val="00181A6F"/>
    <w:rsid w:val="00186D41"/>
    <w:rsid w:val="00187E94"/>
    <w:rsid w:val="00191CBE"/>
    <w:rsid w:val="001A361A"/>
    <w:rsid w:val="001C3428"/>
    <w:rsid w:val="001D0B1B"/>
    <w:rsid w:val="001D23AE"/>
    <w:rsid w:val="0020141B"/>
    <w:rsid w:val="00216AAF"/>
    <w:rsid w:val="002200A5"/>
    <w:rsid w:val="00220A53"/>
    <w:rsid w:val="00221A99"/>
    <w:rsid w:val="00225024"/>
    <w:rsid w:val="00226782"/>
    <w:rsid w:val="002425AF"/>
    <w:rsid w:val="00243273"/>
    <w:rsid w:val="0024661E"/>
    <w:rsid w:val="00252E4E"/>
    <w:rsid w:val="00271961"/>
    <w:rsid w:val="0028573C"/>
    <w:rsid w:val="0029015E"/>
    <w:rsid w:val="002B55F7"/>
    <w:rsid w:val="002B6E61"/>
    <w:rsid w:val="002C1637"/>
    <w:rsid w:val="002C6E87"/>
    <w:rsid w:val="002D2D32"/>
    <w:rsid w:val="00325F7C"/>
    <w:rsid w:val="00331AB3"/>
    <w:rsid w:val="00332150"/>
    <w:rsid w:val="003379B1"/>
    <w:rsid w:val="00343EAF"/>
    <w:rsid w:val="003523C6"/>
    <w:rsid w:val="003557E8"/>
    <w:rsid w:val="00384552"/>
    <w:rsid w:val="00395E6D"/>
    <w:rsid w:val="003B1C26"/>
    <w:rsid w:val="003B6678"/>
    <w:rsid w:val="00415041"/>
    <w:rsid w:val="004371B4"/>
    <w:rsid w:val="00451E2A"/>
    <w:rsid w:val="004679D4"/>
    <w:rsid w:val="004814C2"/>
    <w:rsid w:val="00481A43"/>
    <w:rsid w:val="004B622C"/>
    <w:rsid w:val="004D29EE"/>
    <w:rsid w:val="004F6477"/>
    <w:rsid w:val="0050048E"/>
    <w:rsid w:val="00504EFB"/>
    <w:rsid w:val="00541E9A"/>
    <w:rsid w:val="0055501C"/>
    <w:rsid w:val="00556687"/>
    <w:rsid w:val="00590862"/>
    <w:rsid w:val="005911C9"/>
    <w:rsid w:val="005B5DF3"/>
    <w:rsid w:val="005D57F0"/>
    <w:rsid w:val="00605F4D"/>
    <w:rsid w:val="00614F9E"/>
    <w:rsid w:val="00633EF7"/>
    <w:rsid w:val="00636964"/>
    <w:rsid w:val="00660254"/>
    <w:rsid w:val="00685C58"/>
    <w:rsid w:val="006944A4"/>
    <w:rsid w:val="00694D2C"/>
    <w:rsid w:val="006B396A"/>
    <w:rsid w:val="006D4602"/>
    <w:rsid w:val="006F4F56"/>
    <w:rsid w:val="00714C26"/>
    <w:rsid w:val="00725D1D"/>
    <w:rsid w:val="00733FAC"/>
    <w:rsid w:val="007346BD"/>
    <w:rsid w:val="007415BE"/>
    <w:rsid w:val="00741E85"/>
    <w:rsid w:val="0076371A"/>
    <w:rsid w:val="0077432A"/>
    <w:rsid w:val="007A07CF"/>
    <w:rsid w:val="007A5DEA"/>
    <w:rsid w:val="007B0437"/>
    <w:rsid w:val="007C0DE8"/>
    <w:rsid w:val="007C4110"/>
    <w:rsid w:val="007E2B4F"/>
    <w:rsid w:val="007E6AE4"/>
    <w:rsid w:val="007F4A6F"/>
    <w:rsid w:val="0080093B"/>
    <w:rsid w:val="00801C6D"/>
    <w:rsid w:val="00820042"/>
    <w:rsid w:val="00821271"/>
    <w:rsid w:val="0083192A"/>
    <w:rsid w:val="00834277"/>
    <w:rsid w:val="008359D4"/>
    <w:rsid w:val="0084283B"/>
    <w:rsid w:val="00846FFE"/>
    <w:rsid w:val="00865113"/>
    <w:rsid w:val="0086775B"/>
    <w:rsid w:val="00884C33"/>
    <w:rsid w:val="008A02C8"/>
    <w:rsid w:val="008B0E82"/>
    <w:rsid w:val="008B411F"/>
    <w:rsid w:val="008B7F74"/>
    <w:rsid w:val="008C39E8"/>
    <w:rsid w:val="008C55F0"/>
    <w:rsid w:val="008D65AC"/>
    <w:rsid w:val="008F6C7F"/>
    <w:rsid w:val="008F7902"/>
    <w:rsid w:val="0090789A"/>
    <w:rsid w:val="00914C15"/>
    <w:rsid w:val="009171C2"/>
    <w:rsid w:val="009219FA"/>
    <w:rsid w:val="00926D4A"/>
    <w:rsid w:val="0093496A"/>
    <w:rsid w:val="00941285"/>
    <w:rsid w:val="00942D61"/>
    <w:rsid w:val="00971F96"/>
    <w:rsid w:val="00990677"/>
    <w:rsid w:val="009A4E9B"/>
    <w:rsid w:val="009B4881"/>
    <w:rsid w:val="009C4B6A"/>
    <w:rsid w:val="009C6298"/>
    <w:rsid w:val="009F0B77"/>
    <w:rsid w:val="00A07BD8"/>
    <w:rsid w:val="00A1186D"/>
    <w:rsid w:val="00A26EE6"/>
    <w:rsid w:val="00A37012"/>
    <w:rsid w:val="00A402CC"/>
    <w:rsid w:val="00A64DCE"/>
    <w:rsid w:val="00A876E0"/>
    <w:rsid w:val="00AA60BA"/>
    <w:rsid w:val="00AC5641"/>
    <w:rsid w:val="00AD073F"/>
    <w:rsid w:val="00AD2E78"/>
    <w:rsid w:val="00AE0D53"/>
    <w:rsid w:val="00AF3371"/>
    <w:rsid w:val="00AF668D"/>
    <w:rsid w:val="00B02BBD"/>
    <w:rsid w:val="00B23613"/>
    <w:rsid w:val="00B246D3"/>
    <w:rsid w:val="00B247FD"/>
    <w:rsid w:val="00B40E57"/>
    <w:rsid w:val="00B60F7F"/>
    <w:rsid w:val="00B74267"/>
    <w:rsid w:val="00B752CC"/>
    <w:rsid w:val="00B80E26"/>
    <w:rsid w:val="00B851B7"/>
    <w:rsid w:val="00B869DB"/>
    <w:rsid w:val="00BB7F6F"/>
    <w:rsid w:val="00BE08D0"/>
    <w:rsid w:val="00BE345A"/>
    <w:rsid w:val="00BE5CB0"/>
    <w:rsid w:val="00C11F03"/>
    <w:rsid w:val="00C13739"/>
    <w:rsid w:val="00C13D9C"/>
    <w:rsid w:val="00C234F4"/>
    <w:rsid w:val="00C31CD1"/>
    <w:rsid w:val="00C3507F"/>
    <w:rsid w:val="00C45884"/>
    <w:rsid w:val="00C469F9"/>
    <w:rsid w:val="00C6752A"/>
    <w:rsid w:val="00C756B2"/>
    <w:rsid w:val="00C96011"/>
    <w:rsid w:val="00CB774C"/>
    <w:rsid w:val="00CC2B20"/>
    <w:rsid w:val="00CD6ABA"/>
    <w:rsid w:val="00CE154B"/>
    <w:rsid w:val="00CE7081"/>
    <w:rsid w:val="00CF1B3F"/>
    <w:rsid w:val="00CF5BB4"/>
    <w:rsid w:val="00D03FEA"/>
    <w:rsid w:val="00D2268F"/>
    <w:rsid w:val="00D32700"/>
    <w:rsid w:val="00D33D56"/>
    <w:rsid w:val="00D50127"/>
    <w:rsid w:val="00D62F23"/>
    <w:rsid w:val="00D720E4"/>
    <w:rsid w:val="00D7305F"/>
    <w:rsid w:val="00D73A55"/>
    <w:rsid w:val="00D73BDC"/>
    <w:rsid w:val="00DD68ED"/>
    <w:rsid w:val="00DE386E"/>
    <w:rsid w:val="00DF2D07"/>
    <w:rsid w:val="00DF43A7"/>
    <w:rsid w:val="00DF60A6"/>
    <w:rsid w:val="00E003F9"/>
    <w:rsid w:val="00E0198E"/>
    <w:rsid w:val="00E27DA7"/>
    <w:rsid w:val="00E32138"/>
    <w:rsid w:val="00E34DC2"/>
    <w:rsid w:val="00E424CB"/>
    <w:rsid w:val="00E431DB"/>
    <w:rsid w:val="00E51E08"/>
    <w:rsid w:val="00E5427C"/>
    <w:rsid w:val="00E5740D"/>
    <w:rsid w:val="00E806F7"/>
    <w:rsid w:val="00E826E5"/>
    <w:rsid w:val="00EB0E9F"/>
    <w:rsid w:val="00EB2B26"/>
    <w:rsid w:val="00ED4449"/>
    <w:rsid w:val="00EE0B82"/>
    <w:rsid w:val="00EF159D"/>
    <w:rsid w:val="00F04B6B"/>
    <w:rsid w:val="00F17D6F"/>
    <w:rsid w:val="00F631F1"/>
    <w:rsid w:val="00FA2AAA"/>
    <w:rsid w:val="00FB1675"/>
    <w:rsid w:val="00FB2DC2"/>
    <w:rsid w:val="00FC0FAE"/>
    <w:rsid w:val="00FC2F06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DA856"/>
  <w15:docId w15:val="{324F8C7A-CCEB-48F7-9994-4E4C3064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5E6D"/>
    <w:rPr>
      <w:sz w:val="24"/>
    </w:rPr>
  </w:style>
  <w:style w:type="paragraph" w:styleId="Nadpis2">
    <w:name w:val="heading 2"/>
    <w:basedOn w:val="Normln"/>
    <w:next w:val="Normln"/>
    <w:qFormat/>
    <w:rsid w:val="00395E6D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395E6D"/>
    <w:pPr>
      <w:keepNext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95E6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395E6D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ln"/>
    <w:rsid w:val="00395E6D"/>
    <w:pPr>
      <w:widowControl w:val="0"/>
      <w:spacing w:line="288" w:lineRule="auto"/>
    </w:pPr>
    <w:rPr>
      <w:rFonts w:ascii="Times-Roman" w:hAnsi="Times-Roman"/>
      <w:color w:val="000000"/>
    </w:rPr>
  </w:style>
  <w:style w:type="character" w:styleId="slostrnky">
    <w:name w:val="page number"/>
    <w:basedOn w:val="Standardnpsmoodstavce"/>
    <w:rsid w:val="00395E6D"/>
  </w:style>
  <w:style w:type="paragraph" w:styleId="Zkladntext">
    <w:name w:val="Body Text"/>
    <w:basedOn w:val="Normln"/>
    <w:link w:val="ZkladntextChar"/>
    <w:rsid w:val="00395E6D"/>
    <w:pPr>
      <w:jc w:val="center"/>
    </w:pPr>
    <w:rPr>
      <w:b/>
      <w:sz w:val="28"/>
    </w:rPr>
  </w:style>
  <w:style w:type="character" w:styleId="Hypertextovodkaz">
    <w:name w:val="Hyperlink"/>
    <w:basedOn w:val="Standardnpsmoodstavce"/>
    <w:uiPriority w:val="99"/>
    <w:rsid w:val="00395E6D"/>
    <w:rPr>
      <w:color w:val="0000FF"/>
      <w:u w:val="single"/>
    </w:rPr>
  </w:style>
  <w:style w:type="paragraph" w:styleId="Bezmezer">
    <w:name w:val="No Spacing"/>
    <w:basedOn w:val="Normln"/>
    <w:qFormat/>
    <w:rsid w:val="00395E6D"/>
    <w:pPr>
      <w:spacing w:before="100" w:after="100"/>
    </w:pPr>
    <w:rPr>
      <w:rFonts w:eastAsia="Calibri"/>
    </w:rPr>
  </w:style>
  <w:style w:type="paragraph" w:styleId="Nzev">
    <w:name w:val="Title"/>
    <w:basedOn w:val="Normln"/>
    <w:qFormat/>
    <w:rsid w:val="00395E6D"/>
    <w:pPr>
      <w:widowControl w:val="0"/>
      <w:spacing w:before="1"/>
      <w:ind w:right="-700"/>
      <w:jc w:val="center"/>
    </w:pPr>
    <w:rPr>
      <w:b/>
      <w:snapToGrid w:val="0"/>
    </w:rPr>
  </w:style>
  <w:style w:type="paragraph" w:styleId="FormtovanvHTML">
    <w:name w:val="HTML Preformatted"/>
    <w:basedOn w:val="Normln"/>
    <w:rsid w:val="00395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Textbubliny">
    <w:name w:val="Balloon Text"/>
    <w:basedOn w:val="Normln"/>
    <w:link w:val="TextbublinyChar"/>
    <w:rsid w:val="00990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906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6E61"/>
    <w:pPr>
      <w:ind w:left="720"/>
    </w:pPr>
    <w:rPr>
      <w:rFonts w:ascii="Calibri" w:eastAsiaTheme="minorHAnsi" w:hAnsi="Calibri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unhideWhenUsed/>
    <w:rsid w:val="002B6E61"/>
    <w:rPr>
      <w:rFonts w:ascii="Calibri" w:eastAsiaTheme="minorHAnsi" w:hAnsi="Calibri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B6E61"/>
    <w:rPr>
      <w:rFonts w:ascii="Calibri" w:eastAsiaTheme="minorHAnsi" w:hAnsi="Calibri"/>
    </w:rPr>
  </w:style>
  <w:style w:type="character" w:styleId="Odkaznakoment">
    <w:name w:val="annotation reference"/>
    <w:basedOn w:val="Standardnpsmoodstavce"/>
    <w:rsid w:val="007E6AE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7E6AE4"/>
    <w:rPr>
      <w:rFonts w:ascii="Times New Roman" w:eastAsia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E6AE4"/>
    <w:rPr>
      <w:rFonts w:ascii="Calibri" w:eastAsiaTheme="minorHAnsi" w:hAnsi="Calibri"/>
      <w:b/>
      <w:bCs/>
    </w:rPr>
  </w:style>
  <w:style w:type="paragraph" w:customStyle="1" w:styleId="Default">
    <w:name w:val="Default"/>
    <w:basedOn w:val="Normln"/>
    <w:uiPriority w:val="99"/>
    <w:rsid w:val="00971F96"/>
    <w:pPr>
      <w:autoSpaceDE w:val="0"/>
      <w:autoSpaceDN w:val="0"/>
    </w:pPr>
    <w:rPr>
      <w:rFonts w:eastAsiaTheme="minorHAnsi"/>
      <w:color w:val="000000"/>
      <w:szCs w:val="24"/>
    </w:rPr>
  </w:style>
  <w:style w:type="character" w:customStyle="1" w:styleId="Nadpis3Char">
    <w:name w:val="Nadpis 3 Char"/>
    <w:basedOn w:val="Standardnpsmoodstavce"/>
    <w:link w:val="Nadpis3"/>
    <w:rsid w:val="00DE386E"/>
    <w:rPr>
      <w:rFonts w:ascii="Arial Narrow" w:hAnsi="Arial Narrow"/>
      <w:b/>
      <w:sz w:val="22"/>
    </w:rPr>
  </w:style>
  <w:style w:type="character" w:customStyle="1" w:styleId="ZhlavChar">
    <w:name w:val="Záhlaví Char"/>
    <w:basedOn w:val="Standardnpsmoodstavce"/>
    <w:link w:val="Zhlav"/>
    <w:rsid w:val="00DE386E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E386E"/>
    <w:rPr>
      <w:b/>
      <w:sz w:val="28"/>
    </w:rPr>
  </w:style>
  <w:style w:type="paragraph" w:styleId="Normlnweb">
    <w:name w:val="Normal (Web)"/>
    <w:basedOn w:val="Normln"/>
    <w:uiPriority w:val="99"/>
    <w:unhideWhenUsed/>
    <w:rsid w:val="00DE386E"/>
    <w:pPr>
      <w:spacing w:before="100" w:beforeAutospacing="1" w:after="100" w:afterAutospacing="1"/>
    </w:pPr>
    <w:rPr>
      <w:rFonts w:eastAsiaTheme="minorHAnsi"/>
      <w:szCs w:val="24"/>
    </w:rPr>
  </w:style>
  <w:style w:type="character" w:styleId="Siln">
    <w:name w:val="Strong"/>
    <w:basedOn w:val="Standardnpsmoodstavce"/>
    <w:uiPriority w:val="22"/>
    <w:qFormat/>
    <w:rsid w:val="00DE386E"/>
    <w:rPr>
      <w:b/>
      <w:bCs/>
    </w:rPr>
  </w:style>
  <w:style w:type="character" w:customStyle="1" w:styleId="Feloldatlanmegemlts1">
    <w:name w:val="Feloldatlan megemlítés1"/>
    <w:basedOn w:val="Standardnpsmoodstavce"/>
    <w:uiPriority w:val="99"/>
    <w:semiHidden/>
    <w:unhideWhenUsed/>
    <w:rsid w:val="004F6477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481A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Mar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mars.com/" TargetMode="External"/><Relationship Id="rId17" Type="http://schemas.openxmlformats.org/officeDocument/2006/relationships/hyperlink" Target="https://www.youtube.com/user/Ma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marsgloba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istyna.foubikova@amic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-beta/1544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MarsGlob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BE0C16\~189465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F0302E8B5724D9393D1592296E990" ma:contentTypeVersion="10" ma:contentTypeDescription="Vytvoří nový dokument" ma:contentTypeScope="" ma:versionID="5ad653c4fea196e749be163a2e8d6739">
  <xsd:schema xmlns:xsd="http://www.w3.org/2001/XMLSchema" xmlns:xs="http://www.w3.org/2001/XMLSchema" xmlns:p="http://schemas.microsoft.com/office/2006/metadata/properties" xmlns:ns2="c420f1e9-5381-4b67-a890-f686ee509fa8" xmlns:ns3="9e3a6ca7-c247-419a-94ce-a234e8032e83" targetNamespace="http://schemas.microsoft.com/office/2006/metadata/properties" ma:root="true" ma:fieldsID="afdc2f76d083c88adff6121c919e224a" ns2:_="" ns3:_="">
    <xsd:import namespace="c420f1e9-5381-4b67-a890-f686ee509fa8"/>
    <xsd:import namespace="9e3a6ca7-c247-419a-94ce-a234e8032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0f1e9-5381-4b67-a890-f686ee509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ca7-c247-419a-94ce-a234e8032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1D5B2-84F0-47C7-87A9-9953807DC3B7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c420f1e9-5381-4b67-a890-f686ee509fa8"/>
    <ds:schemaRef ds:uri="9e3a6ca7-c247-419a-94ce-a234e8032e8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1AAADC-6241-4DF2-9B9D-D26E20AE5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C48F3-AFB7-4E4F-A555-E5C30684D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0f1e9-5381-4b67-a890-f686ee509fa8"/>
    <ds:schemaRef ds:uri="9e3a6ca7-c247-419a-94ce-a234e8032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E1B486-1FDA-4B21-8C5A-B0CEE442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~1894658</Template>
  <TotalTime>25</TotalTime>
  <Pages>3</Pages>
  <Words>1306</Words>
  <Characters>7706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Mars Inc</Company>
  <LinksUpToDate>false</LinksUpToDate>
  <CharactersWithSpaces>8995</CharactersWithSpaces>
  <SharedDoc>false</SharedDoc>
  <HLinks>
    <vt:vector size="6" baseType="variant">
      <vt:variant>
        <vt:i4>3145803</vt:i4>
      </vt:variant>
      <vt:variant>
        <vt:i4>0</vt:i4>
      </vt:variant>
      <vt:variant>
        <vt:i4>0</vt:i4>
      </vt:variant>
      <vt:variant>
        <vt:i4>5</vt:i4>
      </vt:variant>
      <vt:variant>
        <vt:lpwstr>mailto:ryan.bowling@effem.com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BOWLIRYA</dc:creator>
  <cp:lastModifiedBy>Horňáková Marie</cp:lastModifiedBy>
  <cp:revision>11</cp:revision>
  <cp:lastPrinted>2018-05-31T12:45:00Z</cp:lastPrinted>
  <dcterms:created xsi:type="dcterms:W3CDTF">2018-06-15T10:03:00Z</dcterms:created>
  <dcterms:modified xsi:type="dcterms:W3CDTF">2019-05-15T09:10:00Z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0x010100FAEF0302E8B5724D9393D1592296E990</vt:lpwstr>
  </property>
</Properties>
</file>